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00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:rsidRPr="00BB47B2" w14:paraId="49DD2A2E" w14:textId="77777777" w:rsidTr="005F057E">
        <w:trPr>
          <w:trHeight w:val="367"/>
          <w:jc w:val="center"/>
        </w:trPr>
        <w:tc>
          <w:tcPr>
            <w:tcW w:w="1696" w:type="dxa"/>
          </w:tcPr>
          <w:p w14:paraId="3081600A" w14:textId="1EAB1E19" w:rsidR="001E7BFE" w:rsidRPr="00BB47B2" w:rsidRDefault="00B83E28" w:rsidP="0000012B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What does Christianity mean?</w:t>
            </w:r>
          </w:p>
        </w:tc>
        <w:tc>
          <w:tcPr>
            <w:tcW w:w="3800" w:type="dxa"/>
          </w:tcPr>
          <w:p w14:paraId="6E4E3892" w14:textId="45B618A7" w:rsidR="001E7BFE" w:rsidRPr="00BB47B2" w:rsidRDefault="00B83E28" w:rsidP="001604D1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It is the name of a religion and its followers are known as Christians. Christianity is focussed on the life and teachings of Jesus Christ, who Christians to believe is the Son of God.</w:t>
            </w:r>
          </w:p>
        </w:tc>
      </w:tr>
      <w:tr w:rsidR="001E7BFE" w:rsidRPr="00BB47B2" w14:paraId="105181E5" w14:textId="77777777" w:rsidTr="005F057E">
        <w:trPr>
          <w:trHeight w:val="609"/>
          <w:jc w:val="center"/>
        </w:trPr>
        <w:tc>
          <w:tcPr>
            <w:tcW w:w="1696" w:type="dxa"/>
          </w:tcPr>
          <w:p w14:paraId="44A80B57" w14:textId="5A29C98A" w:rsidR="001E7BFE" w:rsidRPr="00BB47B2" w:rsidRDefault="00B83E28" w:rsidP="0000012B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 xml:space="preserve">What do Christians believe? </w:t>
            </w:r>
          </w:p>
        </w:tc>
        <w:tc>
          <w:tcPr>
            <w:tcW w:w="3800" w:type="dxa"/>
          </w:tcPr>
          <w:p w14:paraId="79E35EBC" w14:textId="77777777" w:rsidR="005F057E" w:rsidRDefault="00B83E28" w:rsidP="00B251D9">
            <w:pPr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Christians believe that there is only one God</w:t>
            </w:r>
            <w:r w:rsidR="00477681" w:rsidRPr="00BB47B2">
              <w:rPr>
                <w:rFonts w:ascii="Letter-join Plus 2" w:hAnsi="Letter-join Plus 2" w:cs="Arial"/>
              </w:rPr>
              <w:t xml:space="preserve"> who created heaven and Earth. Also, that </w:t>
            </w:r>
            <w:r w:rsidRPr="00BB47B2">
              <w:rPr>
                <w:rFonts w:ascii="Letter-join Plus 2" w:hAnsi="Letter-join Plus 2" w:cs="Arial"/>
              </w:rPr>
              <w:t>he is revealed in three different form</w:t>
            </w:r>
            <w:r w:rsidR="00B251D9">
              <w:rPr>
                <w:rFonts w:ascii="Letter-join Plus 2" w:hAnsi="Letter-join Plus 2" w:cs="Arial"/>
              </w:rPr>
              <w:t>s</w:t>
            </w:r>
            <w:r w:rsidR="005F057E">
              <w:rPr>
                <w:rFonts w:ascii="Letter-join Plus 2" w:hAnsi="Letter-join Plus 2" w:cs="Arial"/>
              </w:rPr>
              <w:t xml:space="preserve"> (Holy Trinity)</w:t>
            </w:r>
            <w:r w:rsidRPr="00BB47B2">
              <w:rPr>
                <w:rFonts w:ascii="Letter-join Plus 2" w:hAnsi="Letter-join Plus 2" w:cs="Arial"/>
              </w:rPr>
              <w:t>:</w:t>
            </w:r>
            <w:r w:rsidR="00B251D9">
              <w:rPr>
                <w:rFonts w:ascii="Letter-join Plus 2" w:hAnsi="Letter-join Plus 2" w:cs="Arial"/>
              </w:rPr>
              <w:t xml:space="preserve"> </w:t>
            </w:r>
          </w:p>
          <w:p w14:paraId="6B7AF0AD" w14:textId="09EA45EF" w:rsidR="005F057E" w:rsidRDefault="005F057E" w:rsidP="00B251D9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1. </w:t>
            </w:r>
            <w:r w:rsidR="00B83E28" w:rsidRPr="00BB47B2">
              <w:rPr>
                <w:rFonts w:ascii="Letter-join Plus 2" w:hAnsi="Letter-join Plus 2" w:cs="Arial"/>
              </w:rPr>
              <w:t>God the Father</w:t>
            </w:r>
            <w:r>
              <w:rPr>
                <w:rFonts w:ascii="Letter-join Plus 2" w:hAnsi="Letter-join Plus 2" w:cs="Arial"/>
              </w:rPr>
              <w:t xml:space="preserve"> (Creator of the world).</w:t>
            </w:r>
          </w:p>
          <w:p w14:paraId="588234E9" w14:textId="047BF783" w:rsidR="005F057E" w:rsidRDefault="00B251D9" w:rsidP="00B251D9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2</w:t>
            </w:r>
            <w:r w:rsidR="00B53858">
              <w:rPr>
                <w:rFonts w:ascii="Letter-join Plus 2" w:hAnsi="Letter-join Plus 2" w:cs="Arial"/>
              </w:rPr>
              <w:t>.</w:t>
            </w:r>
            <w:r>
              <w:rPr>
                <w:rFonts w:ascii="Letter-join Plus 2" w:hAnsi="Letter-join Plus 2" w:cs="Arial"/>
              </w:rPr>
              <w:t xml:space="preserve"> </w:t>
            </w:r>
            <w:r w:rsidR="00B83E28" w:rsidRPr="00BB47B2">
              <w:rPr>
                <w:rFonts w:ascii="Letter-join Plus 2" w:hAnsi="Letter-join Plus 2" w:cs="Arial"/>
              </w:rPr>
              <w:t>God the Son</w:t>
            </w:r>
            <w:r w:rsidR="005F057E">
              <w:rPr>
                <w:rFonts w:ascii="Letter-join Plus 2" w:hAnsi="Letter-join Plus 2" w:cs="Arial"/>
              </w:rPr>
              <w:t xml:space="preserve"> (Who came to Earth as Jesus)</w:t>
            </w:r>
            <w:r w:rsidR="00B83E28" w:rsidRPr="00BB47B2">
              <w:rPr>
                <w:rFonts w:ascii="Letter-join Plus 2" w:hAnsi="Letter-join Plus 2" w:cs="Arial"/>
              </w:rPr>
              <w:t>.</w:t>
            </w:r>
          </w:p>
          <w:p w14:paraId="16BB6935" w14:textId="51FF2F14" w:rsidR="005F057E" w:rsidRDefault="00B53858" w:rsidP="00B251D9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3. </w:t>
            </w:r>
            <w:r w:rsidR="00B83E28" w:rsidRPr="00BB47B2">
              <w:rPr>
                <w:rFonts w:ascii="Letter-join Plus 2" w:hAnsi="Letter-join Plus 2" w:cs="Arial"/>
              </w:rPr>
              <w:t>The Holy Spirit</w:t>
            </w:r>
            <w:r w:rsidR="005F057E">
              <w:rPr>
                <w:rFonts w:ascii="Letter-join Plus 2" w:hAnsi="Letter-join Plus 2" w:cs="Arial"/>
              </w:rPr>
              <w:t xml:space="preserve"> (God’s power within Christians).</w:t>
            </w:r>
            <w:r w:rsidR="00B251D9">
              <w:rPr>
                <w:rFonts w:ascii="Letter-join Plus 2" w:hAnsi="Letter-join Plus 2" w:cs="Arial"/>
              </w:rPr>
              <w:t xml:space="preserve"> </w:t>
            </w:r>
          </w:p>
          <w:p w14:paraId="590783A0" w14:textId="0F8552C8" w:rsidR="005F057E" w:rsidRPr="00BB47B2" w:rsidRDefault="00B83E28" w:rsidP="005F057E">
            <w:pPr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Christians model their lives on the life and teachings of Jesus Chris</w:t>
            </w:r>
            <w:r w:rsidR="00477681" w:rsidRPr="00BB47B2">
              <w:rPr>
                <w:rFonts w:ascii="Letter-join Plus 2" w:hAnsi="Letter-join Plus 2" w:cs="Arial"/>
              </w:rPr>
              <w:t>t</w:t>
            </w:r>
            <w:r w:rsidRPr="00BB47B2">
              <w:rPr>
                <w:rFonts w:ascii="Letter-join Plus 2" w:hAnsi="Letter-join Plus 2" w:cs="Arial"/>
              </w:rPr>
              <w:t xml:space="preserve">. </w:t>
            </w:r>
            <w:r w:rsidR="005F057E">
              <w:rPr>
                <w:rFonts w:ascii="Letter-join Plus 2" w:hAnsi="Letter-join Plus 2" w:cs="Arial"/>
              </w:rPr>
              <w:t xml:space="preserve"> </w:t>
            </w:r>
          </w:p>
        </w:tc>
      </w:tr>
      <w:tr w:rsidR="00B83E28" w:rsidRPr="00BB47B2" w14:paraId="72222878" w14:textId="77777777" w:rsidTr="005F057E">
        <w:trPr>
          <w:trHeight w:val="734"/>
          <w:jc w:val="center"/>
        </w:trPr>
        <w:tc>
          <w:tcPr>
            <w:tcW w:w="1696" w:type="dxa"/>
          </w:tcPr>
          <w:p w14:paraId="21F0EFD5" w14:textId="7BF98FBF" w:rsidR="00B83E28" w:rsidRPr="00BB47B2" w:rsidRDefault="00B83E28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</w:t>
            </w:r>
            <w:r w:rsidR="000240ED">
              <w:rPr>
                <w:rFonts w:ascii="Letter-join Plus 2" w:hAnsi="Letter-join Plus 2" w:cs="Arial"/>
              </w:rPr>
              <w:t>at does vocation mean?</w:t>
            </w:r>
          </w:p>
        </w:tc>
        <w:tc>
          <w:tcPr>
            <w:tcW w:w="3800" w:type="dxa"/>
          </w:tcPr>
          <w:p w14:paraId="332D765A" w14:textId="5AC7BA21" w:rsidR="00B83E28" w:rsidRPr="00BB47B2" w:rsidRDefault="000240ED" w:rsidP="00B83E28">
            <w:pPr>
              <w:rPr>
                <w:rFonts w:ascii="Letter-join Plus 2" w:hAnsi="Letter-join Plus 2" w:cs="Arial"/>
              </w:rPr>
            </w:pPr>
            <w:r w:rsidRPr="000240ED">
              <w:rPr>
                <w:rFonts w:ascii="Letter-join Plus 2" w:hAnsi="Letter-join Plus 2" w:cs="Arial"/>
              </w:rPr>
              <w:t xml:space="preserve">Vocation is defined as a call to do something, especially regarding religious work. The woman's desire to become a nun is an example of vocation. Vocation means </w:t>
            </w:r>
            <w:r w:rsidR="00EB1AB3">
              <w:rPr>
                <w:rFonts w:ascii="Letter-join Plus 2" w:hAnsi="Letter-join Plus 2" w:cs="Arial"/>
              </w:rPr>
              <w:t>a person’s</w:t>
            </w:r>
            <w:r w:rsidRPr="000240ED">
              <w:rPr>
                <w:rFonts w:ascii="Letter-join Plus 2" w:hAnsi="Letter-join Plus 2" w:cs="Arial"/>
              </w:rPr>
              <w:t xml:space="preserve"> calling or profession. The hard work done by a charity worker accepting little or no money is an example of a vocation</w:t>
            </w:r>
            <w:r>
              <w:rPr>
                <w:rFonts w:ascii="Letter-join Plus 2" w:hAnsi="Letter-join Plus 2" w:cs="Arial"/>
              </w:rPr>
              <w:t>.</w:t>
            </w:r>
          </w:p>
        </w:tc>
      </w:tr>
      <w:tr w:rsidR="00B251D9" w:rsidRPr="00BB47B2" w14:paraId="6F34524E" w14:textId="77777777" w:rsidTr="005F057E">
        <w:trPr>
          <w:trHeight w:val="489"/>
          <w:jc w:val="center"/>
        </w:trPr>
        <w:tc>
          <w:tcPr>
            <w:tcW w:w="1696" w:type="dxa"/>
          </w:tcPr>
          <w:p w14:paraId="1729932F" w14:textId="4D891E82" w:rsidR="00B251D9" w:rsidRPr="00BB47B2" w:rsidRDefault="000240ED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What is a prophet? </w:t>
            </w:r>
          </w:p>
        </w:tc>
        <w:tc>
          <w:tcPr>
            <w:tcW w:w="3800" w:type="dxa"/>
          </w:tcPr>
          <w:p w14:paraId="31002FBE" w14:textId="427A0C78" w:rsidR="00B251D9" w:rsidRPr="00BB47B2" w:rsidRDefault="00EB1AB3" w:rsidP="00B83E28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A prophet is someone who proclaims that God talks to them. </w:t>
            </w:r>
            <w:r w:rsidR="004421B4">
              <w:rPr>
                <w:rFonts w:ascii="Letter-join Plus 2" w:hAnsi="Letter-join Plus 2" w:cs="Arial"/>
              </w:rPr>
              <w:t xml:space="preserve">For example, Moses. This communication inspires them to </w:t>
            </w:r>
            <w:r>
              <w:rPr>
                <w:rFonts w:ascii="Letter-join Plus 2" w:hAnsi="Letter-join Plus 2" w:cs="Arial"/>
              </w:rPr>
              <w:t>teach other people</w:t>
            </w:r>
            <w:r w:rsidR="004421B4">
              <w:rPr>
                <w:rFonts w:ascii="Letter-join Plus 2" w:hAnsi="Letter-join Plus 2" w:cs="Arial"/>
              </w:rPr>
              <w:t xml:space="preserve"> about</w:t>
            </w:r>
            <w:r>
              <w:rPr>
                <w:rFonts w:ascii="Letter-join Plus 2" w:hAnsi="Letter-join Plus 2" w:cs="Arial"/>
              </w:rPr>
              <w:t xml:space="preserve"> what they have learned from God.</w:t>
            </w:r>
          </w:p>
        </w:tc>
      </w:tr>
      <w:tr w:rsidR="00B251D9" w:rsidRPr="00BB47B2" w14:paraId="25D1E6E1" w14:textId="77777777" w:rsidTr="00B251D9">
        <w:trPr>
          <w:trHeight w:val="370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22F82C8D" w14:textId="4D054A98" w:rsidR="00B251D9" w:rsidRPr="00BB47B2" w:rsidRDefault="00B251D9" w:rsidP="00B251D9">
            <w:pPr>
              <w:jc w:val="center"/>
              <w:rPr>
                <w:rFonts w:ascii="Letter-join Plus 2" w:hAnsi="Letter-join Plus 2" w:cs="Arial"/>
              </w:rPr>
            </w:pPr>
            <w:r w:rsidRPr="00B251D9">
              <w:rPr>
                <w:rFonts w:ascii="Letter-join Plus 2" w:hAnsi="Letter-join Plus 2" w:cs="Arial"/>
                <w:color w:val="FFFFFF" w:themeColor="background1"/>
              </w:rPr>
              <w:t>Possible Experiences</w:t>
            </w:r>
          </w:p>
        </w:tc>
      </w:tr>
      <w:tr w:rsidR="00B83E28" w:rsidRPr="00BB47B2" w14:paraId="5172970F" w14:textId="77777777" w:rsidTr="00B251D9">
        <w:trPr>
          <w:trHeight w:val="121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587029C" w14:textId="76231335" w:rsidR="008703C4" w:rsidRDefault="008703C4" w:rsidP="008703C4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</w:rPr>
            </w:pPr>
            <w:r w:rsidRPr="008703C4">
              <w:rPr>
                <w:rFonts w:ascii="Letter-join Plus 2" w:hAnsi="Letter-join Plus 2" w:cs="Arial"/>
              </w:rPr>
              <w:t>Engage in role play to experience special events</w:t>
            </w:r>
            <w:r>
              <w:rPr>
                <w:rFonts w:ascii="Letter-join Plus 2" w:hAnsi="Letter-join Plus 2" w:cs="Arial"/>
              </w:rPr>
              <w:t>.</w:t>
            </w:r>
          </w:p>
          <w:p w14:paraId="3AA4C49A" w14:textId="7C0D9280" w:rsidR="008703C4" w:rsidRDefault="008703C4" w:rsidP="008703C4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Opportunities for discussion to explore the faith. </w:t>
            </w:r>
          </w:p>
          <w:p w14:paraId="031CEEF1" w14:textId="77777777" w:rsidR="005F057E" w:rsidRDefault="008703C4" w:rsidP="005F057E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Letter-join Plus 2" w:hAnsi="Letter-join Plus 2" w:cs="Arial"/>
              </w:rPr>
            </w:pPr>
            <w:r w:rsidRPr="005F057E">
              <w:rPr>
                <w:rFonts w:ascii="Letter-join Plus 2" w:hAnsi="Letter-join Plus 2" w:cs="Arial"/>
              </w:rPr>
              <w:t xml:space="preserve">Artwork to reflect understanding of Christianity. </w:t>
            </w:r>
          </w:p>
          <w:p w14:paraId="7DDA0979" w14:textId="77777777" w:rsidR="00B53858" w:rsidRDefault="00B53858" w:rsidP="00B53858">
            <w:pPr>
              <w:rPr>
                <w:rFonts w:ascii="Letter-join Plus 2" w:hAnsi="Letter-join Plus 2" w:cs="Arial"/>
              </w:rPr>
            </w:pPr>
          </w:p>
          <w:p w14:paraId="2140E3DF" w14:textId="243AC666" w:rsidR="00B53858" w:rsidRPr="00B53858" w:rsidRDefault="00B53858" w:rsidP="00B53858">
            <w:pPr>
              <w:rPr>
                <w:rFonts w:ascii="Letter-join Plus 2" w:hAnsi="Letter-join Plus 2" w:cs="Arial"/>
              </w:rPr>
            </w:pPr>
          </w:p>
        </w:tc>
      </w:tr>
      <w:tr w:rsidR="00B251D9" w:rsidRPr="00BB47B2" w14:paraId="17587294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7D0A8335" w14:textId="037971AD" w:rsidR="00B251D9" w:rsidRPr="00BB47B2" w:rsidRDefault="00B251D9" w:rsidP="00B83E28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What? (Key Vocabulary)</w:t>
            </w:r>
          </w:p>
        </w:tc>
      </w:tr>
      <w:tr w:rsidR="00B83E28" w:rsidRPr="00BB47B2" w14:paraId="497D634D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00B050"/>
          </w:tcPr>
          <w:p w14:paraId="341A0B5E" w14:textId="77777777" w:rsidR="00B83E28" w:rsidRPr="00BB47B2" w:rsidRDefault="00B83E28" w:rsidP="00B83E28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BB47B2">
              <w:rPr>
                <w:rFonts w:ascii="Letter-join Plus 2" w:hAnsi="Letter-join Plus 2" w:cs="Arial"/>
                <w:color w:val="FFFFFF" w:themeColor="background1"/>
              </w:rPr>
              <w:t>Spelling</w:t>
            </w:r>
          </w:p>
        </w:tc>
        <w:tc>
          <w:tcPr>
            <w:tcW w:w="3800" w:type="dxa"/>
            <w:shd w:val="clear" w:color="auto" w:fill="00B050"/>
          </w:tcPr>
          <w:p w14:paraId="6632E4B8" w14:textId="77777777" w:rsidR="00B83E28" w:rsidRPr="00BB47B2" w:rsidRDefault="00B83E28" w:rsidP="00B83E28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BB47B2">
              <w:rPr>
                <w:rFonts w:ascii="Letter-join Plus 2" w:hAnsi="Letter-join Plus 2" w:cs="Arial"/>
                <w:color w:val="FFFFFF" w:themeColor="background1"/>
              </w:rPr>
              <w:t>Definition/ Sentence</w:t>
            </w:r>
          </w:p>
        </w:tc>
      </w:tr>
      <w:tr w:rsidR="00477681" w:rsidRPr="00BB47B2" w14:paraId="6209E13D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6FB2CCE4" w14:textId="6184A386" w:rsidR="00477681" w:rsidRPr="00BB47B2" w:rsidRDefault="004421B4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Moses</w:t>
            </w:r>
          </w:p>
        </w:tc>
        <w:tc>
          <w:tcPr>
            <w:tcW w:w="3800" w:type="dxa"/>
            <w:shd w:val="clear" w:color="auto" w:fill="FFFFFF" w:themeFill="background1"/>
          </w:tcPr>
          <w:p w14:paraId="396B3CD7" w14:textId="086FBDED" w:rsidR="00477681" w:rsidRPr="00BB47B2" w:rsidRDefault="004421B4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A prophet</w:t>
            </w:r>
            <w:r w:rsidR="009A54C9">
              <w:rPr>
                <w:rFonts w:ascii="Letter-join Plus 2" w:hAnsi="Letter-join Plus 2" w:cs="Arial"/>
              </w:rPr>
              <w:t xml:space="preserve"> who led the Jews out of slavery in Egypt and led them to the Holy land that God had promised them. </w:t>
            </w:r>
          </w:p>
        </w:tc>
      </w:tr>
      <w:tr w:rsidR="00B83E28" w:rsidRPr="00BB47B2" w14:paraId="181DF4B3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6A574F7F" w14:textId="05A69ED4" w:rsidR="00B83E28" w:rsidRPr="00BB47B2" w:rsidRDefault="004421B4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The Ten Commandments</w:t>
            </w:r>
          </w:p>
        </w:tc>
        <w:tc>
          <w:tcPr>
            <w:tcW w:w="3800" w:type="dxa"/>
            <w:shd w:val="clear" w:color="auto" w:fill="FFFFFF" w:themeFill="background1"/>
          </w:tcPr>
          <w:p w14:paraId="3291A2C4" w14:textId="42CC5562" w:rsidR="00B83E28" w:rsidRPr="00BB47B2" w:rsidRDefault="009A54C9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A set of rules that are found within the </w:t>
            </w:r>
            <w:r w:rsidR="00B53858">
              <w:rPr>
                <w:rFonts w:ascii="Letter-join Plus 2" w:hAnsi="Letter-join Plus 2" w:cs="Arial"/>
              </w:rPr>
              <w:t>B</w:t>
            </w:r>
            <w:r>
              <w:rPr>
                <w:rFonts w:ascii="Letter-join Plus 2" w:hAnsi="Letter-join Plus 2" w:cs="Arial"/>
              </w:rPr>
              <w:t xml:space="preserve">ible. Essentially, they were laws spoken by God to Moses, which were given to the </w:t>
            </w:r>
            <w:r w:rsidR="00B53858">
              <w:rPr>
                <w:rFonts w:ascii="Letter-join Plus 2" w:hAnsi="Letter-join Plus 2" w:cs="Arial"/>
              </w:rPr>
              <w:t>Israelites</w:t>
            </w:r>
            <w:r>
              <w:rPr>
                <w:rFonts w:ascii="Letter-join Plus 2" w:hAnsi="Letter-join Plus 2" w:cs="Arial"/>
              </w:rPr>
              <w:t xml:space="preserve"> to help them create community and to show them how to obey God.</w:t>
            </w:r>
          </w:p>
        </w:tc>
      </w:tr>
      <w:tr w:rsidR="009A54C9" w:rsidRPr="00BB47B2" w14:paraId="70B8ABE7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053E4188" w14:textId="041B1767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Holy Bible </w:t>
            </w:r>
          </w:p>
        </w:tc>
        <w:tc>
          <w:tcPr>
            <w:tcW w:w="3800" w:type="dxa"/>
            <w:shd w:val="clear" w:color="auto" w:fill="FFFFFF" w:themeFill="background1"/>
          </w:tcPr>
          <w:p w14:paraId="4064A91E" w14:textId="6A984400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It is the holy scripture of the Christian religion. It i</w:t>
            </w:r>
            <w:r w:rsidRPr="00BB47B2">
              <w:rPr>
                <w:rFonts w:ascii="Letter-join Plus 2" w:hAnsi="Letter-join Plus 2" w:cs="Arial"/>
              </w:rPr>
              <w:t xml:space="preserve">s divided into the old </w:t>
            </w:r>
            <w:r w:rsidR="005F057E">
              <w:rPr>
                <w:rFonts w:ascii="Letter-join Plus 2" w:hAnsi="Letter-join Plus 2" w:cs="Arial"/>
              </w:rPr>
              <w:t xml:space="preserve">testament (focusing </w:t>
            </w:r>
            <w:r>
              <w:rPr>
                <w:rFonts w:ascii="Letter-join Plus 2" w:hAnsi="Letter-join Plus 2" w:cs="Arial"/>
              </w:rPr>
              <w:t xml:space="preserve">on the beginning of </w:t>
            </w:r>
            <w:r>
              <w:rPr>
                <w:rFonts w:ascii="Letter-join Plus 2" w:hAnsi="Letter-join Plus 2" w:cs="Arial"/>
              </w:rPr>
              <w:t>the world and humankind</w:t>
            </w:r>
            <w:r w:rsidR="005F057E">
              <w:rPr>
                <w:rFonts w:ascii="Letter-join Plus 2" w:hAnsi="Letter-join Plus 2" w:cs="Arial"/>
              </w:rPr>
              <w:t>) and the new testament (</w:t>
            </w:r>
            <w:r w:rsidRPr="00BB47B2">
              <w:rPr>
                <w:rFonts w:ascii="Letter-join Plus 2" w:hAnsi="Letter-join Plus 2" w:cs="Arial"/>
              </w:rPr>
              <w:t>focus</w:t>
            </w:r>
            <w:r w:rsidR="005F057E">
              <w:rPr>
                <w:rFonts w:ascii="Letter-join Plus 2" w:hAnsi="Letter-join Plus 2" w:cs="Arial"/>
              </w:rPr>
              <w:t>ing</w:t>
            </w:r>
            <w:r w:rsidRPr="00BB47B2">
              <w:rPr>
                <w:rFonts w:ascii="Letter-join Plus 2" w:hAnsi="Letter-join Plus 2" w:cs="Arial"/>
              </w:rPr>
              <w:t xml:space="preserve"> on the life of Jesus</w:t>
            </w:r>
            <w:r w:rsidR="005F057E">
              <w:rPr>
                <w:rFonts w:ascii="Letter-join Plus 2" w:hAnsi="Letter-join Plus 2" w:cs="Arial"/>
              </w:rPr>
              <w:t>).</w:t>
            </w:r>
          </w:p>
        </w:tc>
      </w:tr>
      <w:tr w:rsidR="009A54C9" w:rsidRPr="00BB47B2" w14:paraId="55653FA8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5CF68F4F" w14:textId="61A99D86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Service</w:t>
            </w:r>
          </w:p>
        </w:tc>
        <w:tc>
          <w:tcPr>
            <w:tcW w:w="3800" w:type="dxa"/>
            <w:shd w:val="clear" w:color="auto" w:fill="FFFFFF" w:themeFill="background1"/>
          </w:tcPr>
          <w:p w14:paraId="79E4B0F2" w14:textId="786845B0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To serve by doing something for someone. For example, Jesus served God by spreading the word of God.</w:t>
            </w:r>
          </w:p>
        </w:tc>
      </w:tr>
      <w:tr w:rsidR="009A54C9" w:rsidRPr="00BB47B2" w14:paraId="5D3E6209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2CDAC33B" w14:textId="025476A5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Sacrifice</w:t>
            </w:r>
          </w:p>
        </w:tc>
        <w:tc>
          <w:tcPr>
            <w:tcW w:w="3800" w:type="dxa"/>
            <w:shd w:val="clear" w:color="auto" w:fill="FFFFFF" w:themeFill="background1"/>
          </w:tcPr>
          <w:p w14:paraId="5F806F65" w14:textId="7DF03EB1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 xml:space="preserve">To give up time and monetary values to help others. For example, Jesus </w:t>
            </w:r>
            <w:r w:rsidRPr="00477681">
              <w:rPr>
                <w:rFonts w:ascii="Letter-join Plus 2" w:hAnsi="Letter-join Plus 2" w:cs="Arial"/>
              </w:rPr>
              <w:t xml:space="preserve">sacrificed his life for his people but also, sacrificed his time, </w:t>
            </w:r>
            <w:r w:rsidR="00B53858" w:rsidRPr="00477681">
              <w:rPr>
                <w:rFonts w:ascii="Letter-join Plus 2" w:hAnsi="Letter-join Plus 2" w:cs="Arial"/>
              </w:rPr>
              <w:t>home,</w:t>
            </w:r>
            <w:r w:rsidRPr="00477681">
              <w:rPr>
                <w:rFonts w:ascii="Letter-join Plus 2" w:hAnsi="Letter-join Plus 2" w:cs="Arial"/>
              </w:rPr>
              <w:t xml:space="preserve"> and wealth to travel to spread the word of God (to encourage people to live better lives and continue his work). </w:t>
            </w:r>
          </w:p>
        </w:tc>
      </w:tr>
      <w:tr w:rsidR="009A54C9" w:rsidRPr="00BB47B2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784AFDA8" w:rsidR="009A54C9" w:rsidRPr="00BB47B2" w:rsidRDefault="005F057E" w:rsidP="009A54C9">
            <w:pPr>
              <w:contextualSpacing/>
              <w:jc w:val="center"/>
              <w:rPr>
                <w:rFonts w:ascii="Letter-join Plus 2" w:hAnsi="Letter-join Plus 2" w:cs="Arial"/>
                <w:b/>
              </w:rPr>
            </w:pPr>
            <w:r>
              <w:rPr>
                <w:rFonts w:ascii="Letter-join Plus 2" w:hAnsi="Letter-join Plus 2" w:cs="Arial"/>
                <w:b/>
              </w:rPr>
              <w:t>Symbols of Christianity</w:t>
            </w:r>
          </w:p>
        </w:tc>
      </w:tr>
      <w:tr w:rsidR="009A54C9" w:rsidRPr="00BB47B2" w14:paraId="770EAD1C" w14:textId="77777777" w:rsidTr="00B53858">
        <w:trPr>
          <w:trHeight w:val="1921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4559F38E" w14:textId="05A15A76" w:rsidR="009A54C9" w:rsidRDefault="00B53858" w:rsidP="009A54C9">
            <w:pPr>
              <w:contextualSpacing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C0D0372" wp14:editId="7C238AE0">
                  <wp:simplePos x="0" y="0"/>
                  <wp:positionH relativeFrom="column">
                    <wp:posOffset>2506345</wp:posOffset>
                  </wp:positionH>
                  <wp:positionV relativeFrom="paragraph">
                    <wp:posOffset>45085</wp:posOffset>
                  </wp:positionV>
                  <wp:extent cx="895800" cy="472956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00" cy="47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2790BBE" wp14:editId="2FEE8362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88900</wp:posOffset>
                  </wp:positionV>
                  <wp:extent cx="604684" cy="533400"/>
                  <wp:effectExtent l="0" t="0" r="508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8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C09327D" wp14:editId="3172C30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63500</wp:posOffset>
                  </wp:positionV>
                  <wp:extent cx="822569" cy="1073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1"/>
                          <a:stretch/>
                        </pic:blipFill>
                        <pic:spPr bwMode="auto">
                          <a:xfrm>
                            <a:off x="0" y="0"/>
                            <a:ext cx="822569" cy="107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54C9" w:rsidRPr="00BB47B2">
              <w:rPr>
                <w:rFonts w:ascii="Letter-join Plus 2" w:hAnsi="Letter-join Plus 2" w:cs="Arial"/>
              </w:rPr>
              <w:t xml:space="preserve">  </w:t>
            </w:r>
            <w:r w:rsidR="005F057E">
              <w:rPr>
                <w:noProof/>
              </w:rPr>
              <w:t xml:space="preserve"> </w:t>
            </w:r>
          </w:p>
          <w:p w14:paraId="7B293622" w14:textId="1100EEC5" w:rsidR="005F057E" w:rsidRPr="00BB47B2" w:rsidRDefault="00B53858" w:rsidP="009A54C9">
            <w:pPr>
              <w:contextualSpacing/>
              <w:rPr>
                <w:rFonts w:ascii="Letter-join Plus 2" w:hAnsi="Letter-join Plus 2"/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0BAD4AB" wp14:editId="0537A7A7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197485</wp:posOffset>
                  </wp:positionV>
                  <wp:extent cx="550489" cy="609600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8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223A6B9" wp14:editId="700B7252">
                  <wp:simplePos x="0" y="0"/>
                  <wp:positionH relativeFrom="column">
                    <wp:posOffset>2450465</wp:posOffset>
                  </wp:positionH>
                  <wp:positionV relativeFrom="paragraph">
                    <wp:posOffset>432435</wp:posOffset>
                  </wp:positionV>
                  <wp:extent cx="635000" cy="4953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54C9" w:rsidRPr="00BB47B2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64771563" w:rsidR="009A54C9" w:rsidRPr="00BB47B2" w:rsidRDefault="009A54C9" w:rsidP="009A54C9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  <w:color w:val="FFFFFF" w:themeColor="background1"/>
              </w:rPr>
              <w:t>Year 3/4 Spelling Words linked to the unit of work.</w:t>
            </w:r>
          </w:p>
        </w:tc>
      </w:tr>
      <w:tr w:rsidR="009A54C9" w:rsidRPr="00BB47B2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0B15100E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appear, </w:t>
            </w:r>
            <w:r w:rsidRPr="00BB47B2">
              <w:rPr>
                <w:rFonts w:ascii="Letter-join Plus 2" w:hAnsi="Letter-join Plus 2" w:cs="Arial"/>
              </w:rPr>
              <w:t>believe, experience, guide, heard, important, promise, purpose, special.</w:t>
            </w:r>
          </w:p>
        </w:tc>
      </w:tr>
    </w:tbl>
    <w:p w14:paraId="7B2CC2EC" w14:textId="77777777" w:rsidR="00831D55" w:rsidRPr="00BB47B2" w:rsidRDefault="00831D55" w:rsidP="001E7BFE">
      <w:pPr>
        <w:rPr>
          <w:rFonts w:ascii="Letter-join Plus 2" w:hAnsi="Letter-join Plus 2"/>
        </w:rPr>
      </w:pPr>
    </w:p>
    <w:sectPr w:rsidR="00831D55" w:rsidRPr="00BB47B2" w:rsidSect="001E7BFE">
      <w:headerReference w:type="default" r:id="rId13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F63D" w14:textId="77777777" w:rsidR="00F90FF7" w:rsidRDefault="00F90FF7" w:rsidP="00831D55">
      <w:pPr>
        <w:spacing w:after="0" w:line="240" w:lineRule="auto"/>
      </w:pPr>
      <w:r>
        <w:separator/>
      </w:r>
    </w:p>
  </w:endnote>
  <w:endnote w:type="continuationSeparator" w:id="0">
    <w:p w14:paraId="0AD08628" w14:textId="77777777" w:rsidR="00F90FF7" w:rsidRDefault="00F90FF7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E71E" w14:textId="77777777" w:rsidR="00F90FF7" w:rsidRDefault="00F90FF7" w:rsidP="00831D55">
      <w:pPr>
        <w:spacing w:after="0" w:line="240" w:lineRule="auto"/>
      </w:pPr>
      <w:r>
        <w:separator/>
      </w:r>
    </w:p>
  </w:footnote>
  <w:footnote w:type="continuationSeparator" w:id="0">
    <w:p w14:paraId="5AA739FB" w14:textId="77777777" w:rsidR="00F90FF7" w:rsidRDefault="00F90FF7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62E014FB" w:rsidR="006D14E8" w:rsidRPr="005F59FF" w:rsidRDefault="00B14E95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RE</w:t>
          </w:r>
          <w:r w:rsidR="006D14E8">
            <w:rPr>
              <w:rFonts w:ascii="Letter-join Plus 2" w:hAnsi="Letter-join Plus 2" w:cs="Arial"/>
              <w:sz w:val="24"/>
              <w:szCs w:val="24"/>
            </w:rPr>
            <w:t xml:space="preserve"> Focus </w:t>
          </w:r>
        </w:p>
      </w:tc>
      <w:tc>
        <w:tcPr>
          <w:tcW w:w="2760" w:type="dxa"/>
          <w:shd w:val="clear" w:color="auto" w:fill="FFFF00"/>
        </w:tcPr>
        <w:p w14:paraId="55A24361" w14:textId="70356309" w:rsidR="006D14E8" w:rsidRPr="005F59FF" w:rsidRDefault="00447BD0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Christianity (</w:t>
          </w:r>
          <w:r w:rsidR="000240ED">
            <w:rPr>
              <w:rFonts w:ascii="Letter-join Plus 2" w:hAnsi="Letter-join Plus 2" w:cs="Arial"/>
              <w:sz w:val="24"/>
              <w:szCs w:val="24"/>
            </w:rPr>
            <w:t>God</w:t>
          </w:r>
          <w:r>
            <w:rPr>
              <w:rFonts w:ascii="Letter-join Plus 2" w:hAnsi="Letter-join Plus 2" w:cs="Arial"/>
              <w:sz w:val="24"/>
              <w:szCs w:val="24"/>
            </w:rPr>
            <w:t>)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6D3B5F5F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 w:rsidR="000240ED">
            <w:rPr>
              <w:rFonts w:ascii="Letter-join Plus 2" w:hAnsi="Letter-join Plus 2" w:cs="Arial"/>
              <w:sz w:val="24"/>
              <w:szCs w:val="24"/>
            </w:rPr>
            <w:t xml:space="preserve">Spring </w:t>
          </w:r>
          <w:r w:rsidR="003F70FD">
            <w:rPr>
              <w:rFonts w:ascii="Letter-join Plus 2" w:hAnsi="Letter-join Plus 2" w:cs="Arial"/>
              <w:sz w:val="24"/>
              <w:szCs w:val="24"/>
            </w:rPr>
            <w:t>1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E06"/>
    <w:multiLevelType w:val="hybridMultilevel"/>
    <w:tmpl w:val="0D90D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5F3C"/>
    <w:multiLevelType w:val="hybridMultilevel"/>
    <w:tmpl w:val="8A1A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32AD2"/>
    <w:multiLevelType w:val="hybridMultilevel"/>
    <w:tmpl w:val="03647F3C"/>
    <w:lvl w:ilvl="0" w:tplc="C48012C6">
      <w:start w:val="1"/>
      <w:numFmt w:val="decimal"/>
      <w:lvlText w:val="%1)"/>
      <w:lvlJc w:val="left"/>
      <w:pPr>
        <w:ind w:left="720" w:hanging="360"/>
      </w:pPr>
      <w:rPr>
        <w:rFonts w:ascii="Letter-join Plus 2" w:eastAsiaTheme="minorHAnsi" w:hAnsi="Letter-join Plus 2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4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5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30D70"/>
    <w:multiLevelType w:val="hybridMultilevel"/>
    <w:tmpl w:val="5A1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0" w15:restartNumberingAfterBreak="0">
    <w:nsid w:val="774276D0"/>
    <w:multiLevelType w:val="hybridMultilevel"/>
    <w:tmpl w:val="FC8C19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35827">
    <w:abstractNumId w:val="5"/>
  </w:num>
  <w:num w:numId="2" w16cid:durableId="1561750539">
    <w:abstractNumId w:val="4"/>
  </w:num>
  <w:num w:numId="3" w16cid:durableId="646790059">
    <w:abstractNumId w:val="3"/>
  </w:num>
  <w:num w:numId="4" w16cid:durableId="439181294">
    <w:abstractNumId w:val="9"/>
  </w:num>
  <w:num w:numId="5" w16cid:durableId="1991251191">
    <w:abstractNumId w:val="6"/>
  </w:num>
  <w:num w:numId="6" w16cid:durableId="1663435206">
    <w:abstractNumId w:val="8"/>
  </w:num>
  <w:num w:numId="7" w16cid:durableId="502009832">
    <w:abstractNumId w:val="7"/>
  </w:num>
  <w:num w:numId="8" w16cid:durableId="413162609">
    <w:abstractNumId w:val="0"/>
  </w:num>
  <w:num w:numId="9" w16cid:durableId="309024405">
    <w:abstractNumId w:val="2"/>
  </w:num>
  <w:num w:numId="10" w16cid:durableId="164057555">
    <w:abstractNumId w:val="10"/>
  </w:num>
  <w:num w:numId="11" w16cid:durableId="194985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0012B"/>
    <w:rsid w:val="000240ED"/>
    <w:rsid w:val="00027C65"/>
    <w:rsid w:val="000459A9"/>
    <w:rsid w:val="00096142"/>
    <w:rsid w:val="000A39E7"/>
    <w:rsid w:val="000F17A6"/>
    <w:rsid w:val="00100C95"/>
    <w:rsid w:val="00143EE6"/>
    <w:rsid w:val="00150CFD"/>
    <w:rsid w:val="001604D1"/>
    <w:rsid w:val="001E7BFE"/>
    <w:rsid w:val="001E7CC5"/>
    <w:rsid w:val="002C1F5C"/>
    <w:rsid w:val="003330E3"/>
    <w:rsid w:val="00392720"/>
    <w:rsid w:val="003D03AF"/>
    <w:rsid w:val="003F70FD"/>
    <w:rsid w:val="00407E2D"/>
    <w:rsid w:val="004238DA"/>
    <w:rsid w:val="0042400D"/>
    <w:rsid w:val="004421B4"/>
    <w:rsid w:val="00444B77"/>
    <w:rsid w:val="00447BD0"/>
    <w:rsid w:val="00477681"/>
    <w:rsid w:val="004B7975"/>
    <w:rsid w:val="005E44C2"/>
    <w:rsid w:val="005F057E"/>
    <w:rsid w:val="005F59FF"/>
    <w:rsid w:val="006D14E8"/>
    <w:rsid w:val="006E68B9"/>
    <w:rsid w:val="007045BF"/>
    <w:rsid w:val="007310CF"/>
    <w:rsid w:val="007609E7"/>
    <w:rsid w:val="00763D37"/>
    <w:rsid w:val="007A3D5A"/>
    <w:rsid w:val="007C153E"/>
    <w:rsid w:val="007D6869"/>
    <w:rsid w:val="007F08CB"/>
    <w:rsid w:val="00831D55"/>
    <w:rsid w:val="0083220D"/>
    <w:rsid w:val="00840E5B"/>
    <w:rsid w:val="008703C4"/>
    <w:rsid w:val="008715A7"/>
    <w:rsid w:val="008B6B56"/>
    <w:rsid w:val="008E717A"/>
    <w:rsid w:val="0090523C"/>
    <w:rsid w:val="00957B1C"/>
    <w:rsid w:val="00980510"/>
    <w:rsid w:val="009A54C9"/>
    <w:rsid w:val="009E7355"/>
    <w:rsid w:val="00A147F0"/>
    <w:rsid w:val="00A17B0F"/>
    <w:rsid w:val="00A65800"/>
    <w:rsid w:val="00AD5676"/>
    <w:rsid w:val="00B14E95"/>
    <w:rsid w:val="00B251D9"/>
    <w:rsid w:val="00B53858"/>
    <w:rsid w:val="00B83E28"/>
    <w:rsid w:val="00BA266D"/>
    <w:rsid w:val="00BB47B2"/>
    <w:rsid w:val="00BC14DC"/>
    <w:rsid w:val="00C10079"/>
    <w:rsid w:val="00C73B82"/>
    <w:rsid w:val="00CC242D"/>
    <w:rsid w:val="00D0112B"/>
    <w:rsid w:val="00D30B2D"/>
    <w:rsid w:val="00D84F55"/>
    <w:rsid w:val="00E01260"/>
    <w:rsid w:val="00E30EBE"/>
    <w:rsid w:val="00EB1AB3"/>
    <w:rsid w:val="00F21DF5"/>
    <w:rsid w:val="00F90FF7"/>
    <w:rsid w:val="00F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6BDAB"/>
  <w15:docId w15:val="{D6FE31AC-416B-4482-8E9F-4562D0FF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805F-88F0-45F7-B773-4B707289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dcterms:created xsi:type="dcterms:W3CDTF">2022-09-19T15:26:00Z</dcterms:created>
  <dcterms:modified xsi:type="dcterms:W3CDTF">2022-09-19T15:26:00Z</dcterms:modified>
</cp:coreProperties>
</file>